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E4" w:rsidRPr="00AC309D" w:rsidRDefault="002464E4" w:rsidP="0009533F">
      <w:pPr>
        <w:pStyle w:val="NormalWeb"/>
        <w:spacing w:before="0" w:beforeAutospacing="0" w:after="0" w:afterAutospacing="0"/>
        <w:rPr>
          <w:b/>
          <w:bCs/>
          <w:color w:val="000000" w:themeColor="text1"/>
        </w:rPr>
      </w:pPr>
      <w:r w:rsidRPr="00AC309D">
        <w:rPr>
          <w:b/>
          <w:bCs/>
          <w:color w:val="000000" w:themeColor="text1"/>
        </w:rPr>
        <w:t>UPDATE O</w:t>
      </w:r>
      <w:r w:rsidR="00CB1B61" w:rsidRPr="00AC309D">
        <w:rPr>
          <w:b/>
          <w:bCs/>
          <w:color w:val="000000" w:themeColor="text1"/>
        </w:rPr>
        <w:t>N EFFECT OF ISOLATED SYSTOLIC VERSUS</w:t>
      </w:r>
      <w:r w:rsidRPr="00AC309D">
        <w:rPr>
          <w:b/>
          <w:bCs/>
          <w:color w:val="000000" w:themeColor="text1"/>
        </w:rPr>
        <w:t xml:space="preserve"> SYSTOLIC-DIASTOLIC HYPERTENSION IN OLDER ADULTS </w:t>
      </w:r>
    </w:p>
    <w:p w:rsidR="0009533F" w:rsidRPr="002C140C" w:rsidRDefault="0009533F" w:rsidP="00481945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481945">
        <w:rPr>
          <w:rStyle w:val="Strong"/>
          <w:bCs w:val="0"/>
          <w:u w:val="single"/>
        </w:rPr>
        <w:t>A</w:t>
      </w:r>
      <w:r w:rsidR="00DB44EC">
        <w:rPr>
          <w:rStyle w:val="Strong"/>
          <w:bCs w:val="0"/>
          <w:u w:val="single"/>
        </w:rPr>
        <w:t>.</w:t>
      </w:r>
      <w:r w:rsidRPr="00481945">
        <w:rPr>
          <w:rStyle w:val="Strong"/>
          <w:bCs w:val="0"/>
          <w:u w:val="single"/>
        </w:rPr>
        <w:t xml:space="preserve"> Tsimploulis</w:t>
      </w:r>
      <w:r w:rsidR="006C0DD2" w:rsidRPr="006C0DD2">
        <w:rPr>
          <w:rStyle w:val="Strong"/>
          <w:bCs w:val="0"/>
          <w:u w:val="single"/>
          <w:vertAlign w:val="superscript"/>
        </w:rPr>
        <w:t>1</w:t>
      </w:r>
      <w:r w:rsidRPr="002C140C">
        <w:rPr>
          <w:rStyle w:val="Strong"/>
          <w:b w:val="0"/>
        </w:rPr>
        <w:t xml:space="preserve">, </w:t>
      </w:r>
      <w:r w:rsidR="006C0DD2">
        <w:rPr>
          <w:rStyle w:val="Strong"/>
          <w:b w:val="0"/>
        </w:rPr>
        <w:t>S. Weerakoon</w:t>
      </w:r>
      <w:r w:rsidR="006C0DD2" w:rsidRPr="006C0DD2">
        <w:rPr>
          <w:rStyle w:val="Strong"/>
          <w:b w:val="0"/>
          <w:vertAlign w:val="superscript"/>
        </w:rPr>
        <w:t>2</w:t>
      </w:r>
      <w:r w:rsidR="006C0DD2">
        <w:rPr>
          <w:rStyle w:val="Strong"/>
          <w:b w:val="0"/>
        </w:rPr>
        <w:t xml:space="preserve">, </w:t>
      </w:r>
      <w:r w:rsidRPr="002C140C">
        <w:rPr>
          <w:rStyle w:val="Strong"/>
          <w:b w:val="0"/>
        </w:rPr>
        <w:t>A</w:t>
      </w:r>
      <w:r w:rsidR="00481945">
        <w:rPr>
          <w:rStyle w:val="Strong"/>
          <w:b w:val="0"/>
        </w:rPr>
        <w:t>.</w:t>
      </w:r>
      <w:r w:rsidRPr="002C140C">
        <w:rPr>
          <w:rStyle w:val="Strong"/>
          <w:b w:val="0"/>
        </w:rPr>
        <w:t xml:space="preserve"> Ahmed</w:t>
      </w:r>
      <w:r w:rsidR="006C0DD2" w:rsidRPr="006C0DD2">
        <w:rPr>
          <w:rStyle w:val="Strong"/>
          <w:b w:val="0"/>
          <w:vertAlign w:val="superscript"/>
        </w:rPr>
        <w:t>3</w:t>
      </w:r>
    </w:p>
    <w:p w:rsidR="0009533F" w:rsidRDefault="00DB44EC" w:rsidP="0009533F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1. </w:t>
      </w:r>
      <w:r w:rsidR="00481945" w:rsidRPr="00481945">
        <w:rPr>
          <w:rFonts w:asciiTheme="majorBidi" w:hAnsiTheme="majorBidi" w:cstheme="majorBidi"/>
          <w:color w:val="000000" w:themeColor="text1"/>
          <w:shd w:val="clear" w:color="auto" w:fill="FFFFFF"/>
        </w:rPr>
        <w:t>Georgetown University/Washington Hospital Center</w:t>
      </w:r>
      <w:r w:rsidR="00481945">
        <w:rPr>
          <w:rFonts w:asciiTheme="majorBidi" w:hAnsiTheme="majorBidi" w:cstheme="majorBidi"/>
          <w:color w:val="000000" w:themeColor="text1"/>
          <w:shd w:val="clear" w:color="auto" w:fill="FFFFFF"/>
        </w:rPr>
        <w:t>, USA</w:t>
      </w:r>
    </w:p>
    <w:p w:rsidR="00DB44EC" w:rsidRPr="00DB44EC" w:rsidRDefault="00DB44EC" w:rsidP="0009533F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hd w:val="clear" w:color="auto" w:fill="FFFFFF"/>
        </w:rPr>
      </w:pPr>
      <w:r>
        <w:rPr>
          <w:rFonts w:asciiTheme="majorBidi" w:hAnsiTheme="majorBidi" w:cstheme="majorBidi"/>
          <w:color w:val="222222"/>
          <w:shd w:val="clear" w:color="auto" w:fill="FFFFFF"/>
        </w:rPr>
        <w:t xml:space="preserve">2. </w:t>
      </w:r>
      <w:r w:rsidRPr="00DB44EC">
        <w:rPr>
          <w:rFonts w:asciiTheme="majorBidi" w:hAnsiTheme="majorBidi" w:cstheme="majorBidi"/>
          <w:color w:val="222222"/>
          <w:shd w:val="clear" w:color="auto" w:fill="FFFFFF"/>
        </w:rPr>
        <w:t>Georgetown University Hospital, Washington DC, USA</w:t>
      </w:r>
    </w:p>
    <w:p w:rsidR="006C0DD2" w:rsidRPr="00481945" w:rsidRDefault="00DB44EC" w:rsidP="0009533F">
      <w:pPr>
        <w:pStyle w:val="NormalWeb"/>
        <w:spacing w:before="0" w:beforeAutospacing="0" w:after="0" w:afterAutospacing="0"/>
        <w:rPr>
          <w:rStyle w:val="Strong"/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3. </w:t>
      </w:r>
      <w:bookmarkStart w:id="0" w:name="_GoBack"/>
      <w:bookmarkEnd w:id="0"/>
      <w:r w:rsidR="006C0DD2">
        <w:rPr>
          <w:rFonts w:asciiTheme="majorBidi" w:hAnsiTheme="majorBidi" w:cstheme="majorBidi"/>
          <w:color w:val="000000" w:themeColor="text1"/>
          <w:shd w:val="clear" w:color="auto" w:fill="FFFFFF"/>
        </w:rPr>
        <w:t>Veterans Affairs Medical Center, Washington DC, USA</w:t>
      </w:r>
    </w:p>
    <w:p w:rsidR="00F743F5" w:rsidRDefault="00CC339C" w:rsidP="00481945">
      <w:pPr>
        <w:pStyle w:val="NormalWeb"/>
        <w:spacing w:before="0" w:beforeAutospacing="0" w:after="0" w:afterAutospacing="0"/>
        <w:jc w:val="both"/>
      </w:pPr>
      <w:r>
        <w:br/>
      </w:r>
      <w:r w:rsidR="00E2356D" w:rsidRPr="00481945">
        <w:rPr>
          <w:rStyle w:val="Strong"/>
          <w:b w:val="0"/>
          <w:bCs w:val="0"/>
          <w:i/>
          <w:iCs/>
        </w:rPr>
        <w:t>Backg</w:t>
      </w:r>
      <w:r w:rsidR="002A5CD4" w:rsidRPr="00481945">
        <w:rPr>
          <w:rStyle w:val="Strong"/>
          <w:b w:val="0"/>
          <w:bCs w:val="0"/>
          <w:i/>
          <w:iCs/>
        </w:rPr>
        <w:t>round:</w:t>
      </w:r>
      <w:r w:rsidR="002A5CD4">
        <w:t xml:space="preserve"> </w:t>
      </w:r>
      <w:r w:rsidR="00702D35" w:rsidRPr="00F743F5">
        <w:t xml:space="preserve">Among </w:t>
      </w:r>
      <w:r w:rsidR="002464E4">
        <w:t>older adults</w:t>
      </w:r>
      <w:r>
        <w:t xml:space="preserve"> </w:t>
      </w:r>
      <w:r w:rsidR="00CB1B61" w:rsidRPr="00CB1B61">
        <w:t xml:space="preserve">isolated systolic hypertension (ISH) </w:t>
      </w:r>
      <w:r w:rsidR="00F743F5">
        <w:t xml:space="preserve">is </w:t>
      </w:r>
      <w:r w:rsidR="00702D35">
        <w:t xml:space="preserve">more common </w:t>
      </w:r>
      <w:r w:rsidR="00F743F5">
        <w:t xml:space="preserve">than </w:t>
      </w:r>
      <w:r w:rsidR="00CB1B61" w:rsidRPr="00CB1B61">
        <w:t>systolic-diastolic hypertension (SDH)</w:t>
      </w:r>
      <w:r w:rsidR="00CB1B61">
        <w:t xml:space="preserve"> </w:t>
      </w:r>
      <w:r w:rsidR="00702D35">
        <w:t xml:space="preserve">and </w:t>
      </w:r>
      <w:r w:rsidR="00F743F5" w:rsidRPr="00F743F5">
        <w:t>both</w:t>
      </w:r>
      <w:r w:rsidR="00702D35">
        <w:t xml:space="preserve"> appear to have similar effect on </w:t>
      </w:r>
      <w:r w:rsidR="00F743F5" w:rsidRPr="00F743F5">
        <w:t xml:space="preserve">incident </w:t>
      </w:r>
      <w:r w:rsidR="00B11B88" w:rsidRPr="00B11B88">
        <w:t>heart failure (HF)</w:t>
      </w:r>
      <w:r w:rsidR="00B11B88">
        <w:t xml:space="preserve"> </w:t>
      </w:r>
      <w:r w:rsidR="00F743F5" w:rsidRPr="00F743F5">
        <w:t>and all-cause morta</w:t>
      </w:r>
      <w:r w:rsidR="0009533F">
        <w:t>lity</w:t>
      </w:r>
      <w:r w:rsidR="00F743F5" w:rsidRPr="00F743F5">
        <w:t xml:space="preserve"> </w:t>
      </w:r>
      <w:r w:rsidR="00B11B88">
        <w:t>(Circulation. 2014; 130:</w:t>
      </w:r>
      <w:r w:rsidR="00F743F5">
        <w:t>A18649</w:t>
      </w:r>
      <w:r w:rsidR="00702D35">
        <w:t xml:space="preserve">). However, </w:t>
      </w:r>
      <w:r w:rsidR="0009533F">
        <w:t xml:space="preserve">these findings were limited by </w:t>
      </w:r>
      <w:r w:rsidR="00702D35">
        <w:t xml:space="preserve">bias </w:t>
      </w:r>
      <w:r w:rsidR="00AC0112">
        <w:t xml:space="preserve">associated with </w:t>
      </w:r>
      <w:r w:rsidR="00702D35">
        <w:t xml:space="preserve">misclassification based on </w:t>
      </w:r>
      <w:r w:rsidR="00AC0112">
        <w:t xml:space="preserve">inclusion of controlled hypertension in the </w:t>
      </w:r>
      <w:r w:rsidR="00CB1B61">
        <w:t>normal blood pressure (BP)</w:t>
      </w:r>
      <w:r w:rsidR="00AC0112">
        <w:t xml:space="preserve"> reference group.  </w:t>
      </w:r>
    </w:p>
    <w:p w:rsidR="0009533F" w:rsidRDefault="00B11B88" w:rsidP="00481945">
      <w:pPr>
        <w:pStyle w:val="NormalWeb"/>
        <w:spacing w:before="0" w:beforeAutospacing="0" w:after="0" w:afterAutospacing="0"/>
        <w:jc w:val="both"/>
      </w:pPr>
      <w:r w:rsidRPr="00481945">
        <w:rPr>
          <w:rStyle w:val="Strong"/>
          <w:b w:val="0"/>
          <w:bCs w:val="0"/>
          <w:i/>
          <w:iCs/>
        </w:rPr>
        <w:t>Objective:</w:t>
      </w:r>
      <w:r>
        <w:rPr>
          <w:rStyle w:val="Strong"/>
        </w:rPr>
        <w:t xml:space="preserve"> </w:t>
      </w:r>
      <w:r>
        <w:t xml:space="preserve">To examine the effect of </w:t>
      </w:r>
      <w:r w:rsidR="00CB1B61">
        <w:t xml:space="preserve">ISH and SDH </w:t>
      </w:r>
      <w:r>
        <w:t>on outcomes.</w:t>
      </w:r>
    </w:p>
    <w:p w:rsidR="00B11B88" w:rsidRDefault="00702D35" w:rsidP="00481945">
      <w:pPr>
        <w:pStyle w:val="NormalWeb"/>
        <w:spacing w:before="0" w:beforeAutospacing="0" w:after="0" w:afterAutospacing="0"/>
        <w:jc w:val="both"/>
      </w:pPr>
      <w:r w:rsidRPr="00481945">
        <w:rPr>
          <w:rStyle w:val="Strong"/>
          <w:b w:val="0"/>
          <w:bCs w:val="0"/>
          <w:i/>
          <w:iCs/>
        </w:rPr>
        <w:t>Methods:</w:t>
      </w:r>
      <w:r>
        <w:t xml:space="preserve"> </w:t>
      </w:r>
      <w:r w:rsidR="00CB1B61">
        <w:t xml:space="preserve">In </w:t>
      </w:r>
      <w:r>
        <w:t>C</w:t>
      </w:r>
      <w:r w:rsidR="00780E50">
        <w:t>ardiovascular Health Study (C</w:t>
      </w:r>
      <w:r>
        <w:t>HS</w:t>
      </w:r>
      <w:r w:rsidR="00780E50">
        <w:t>)</w:t>
      </w:r>
      <w:r w:rsidR="00CB1B61">
        <w:t xml:space="preserve">, of the 4927 </w:t>
      </w:r>
      <w:r w:rsidR="00CB1B61" w:rsidRPr="00CB1B61">
        <w:t xml:space="preserve">community-dwelling older adults </w:t>
      </w:r>
      <w:r w:rsidR="00B11B88">
        <w:t xml:space="preserve">free of </w:t>
      </w:r>
      <w:r w:rsidR="00780E50">
        <w:t xml:space="preserve">isolated diastolic hypotension </w:t>
      </w:r>
      <w:r>
        <w:t>(</w:t>
      </w:r>
      <w:r w:rsidRPr="0009533F">
        <w:rPr>
          <w:rStyle w:val="Strong"/>
          <w:b w:val="0"/>
        </w:rPr>
        <w:t>PMID</w:t>
      </w:r>
      <w:r>
        <w:rPr>
          <w:rStyle w:val="Strong"/>
        </w:rPr>
        <w:t>:</w:t>
      </w:r>
      <w:r>
        <w:t xml:space="preserve"> 21947466)</w:t>
      </w:r>
      <w:r w:rsidR="00780E50">
        <w:t xml:space="preserve"> </w:t>
      </w:r>
      <w:r w:rsidR="002C140C">
        <w:t>and</w:t>
      </w:r>
      <w:r w:rsidR="00780E50">
        <w:t xml:space="preserve"> isolated diastolic hypertension, </w:t>
      </w:r>
      <w:r w:rsidR="00AC0112">
        <w:t>1918 had ISH (</w:t>
      </w:r>
      <w:r w:rsidR="0009533F">
        <w:t>systolic</w:t>
      </w:r>
      <w:r w:rsidR="00B11B88">
        <w:t xml:space="preserve"> </w:t>
      </w:r>
      <w:r w:rsidR="0009533F">
        <w:t>B</w:t>
      </w:r>
      <w:r w:rsidR="00AC0112">
        <w:t xml:space="preserve">P&gt;140 and </w:t>
      </w:r>
      <w:r w:rsidR="0009533F">
        <w:t xml:space="preserve">diastolic </w:t>
      </w:r>
      <w:r w:rsidR="00AC0112">
        <w:t>BP&lt;90)</w:t>
      </w:r>
      <w:r w:rsidR="00B11B88">
        <w:t xml:space="preserve">, </w:t>
      </w:r>
      <w:r w:rsidR="00AC0112">
        <w:t>250 had SDH (</w:t>
      </w:r>
      <w:r w:rsidR="00CB1B61">
        <w:t xml:space="preserve">systolic </w:t>
      </w:r>
      <w:r w:rsidR="00AC0112">
        <w:t>BP&gt;14</w:t>
      </w:r>
      <w:r w:rsidR="00CC339C">
        <w:t xml:space="preserve">0 and </w:t>
      </w:r>
      <w:r w:rsidR="00CB1B61" w:rsidRPr="00CB1B61">
        <w:t xml:space="preserve">diastolic </w:t>
      </w:r>
      <w:r w:rsidR="00CC339C">
        <w:t>BP&gt;90)</w:t>
      </w:r>
      <w:r w:rsidR="00B11B88">
        <w:t xml:space="preserve">, and 1417 had </w:t>
      </w:r>
      <w:r w:rsidR="00AC0112">
        <w:t>no</w:t>
      </w:r>
      <w:r w:rsidR="00B11B88">
        <w:t>rmal BP with no anti-hypertensive medication use or no prior</w:t>
      </w:r>
      <w:r w:rsidR="00AC0112">
        <w:t xml:space="preserve"> history of hypertension</w:t>
      </w:r>
      <w:r w:rsidR="00B11B88">
        <w:t xml:space="preserve">. </w:t>
      </w:r>
      <w:r w:rsidR="00AC0112">
        <w:t>After exclu</w:t>
      </w:r>
      <w:r w:rsidR="00B11B88">
        <w:t xml:space="preserve">ding </w:t>
      </w:r>
      <w:r w:rsidR="00AC0112">
        <w:t>those with baseline</w:t>
      </w:r>
      <w:r w:rsidR="001673F5">
        <w:t xml:space="preserve"> HF</w:t>
      </w:r>
      <w:r w:rsidR="00AC0112">
        <w:t xml:space="preserve">, the study cohort consisted of 1838 ISH, 240 SDH and 1417 </w:t>
      </w:r>
      <w:r w:rsidR="00B11B88">
        <w:t>normal-</w:t>
      </w:r>
      <w:r w:rsidR="00B11B88" w:rsidRPr="00B11B88">
        <w:t>BP</w:t>
      </w:r>
      <w:r w:rsidR="00AC0112">
        <w:t>.</w:t>
      </w:r>
      <w:r w:rsidR="00780E50">
        <w:t xml:space="preserve"> </w:t>
      </w:r>
      <w:r w:rsidR="00B11B88">
        <w:t>Multivariable C</w:t>
      </w:r>
      <w:r>
        <w:t>ox regression models were used to estimate asso</w:t>
      </w:r>
      <w:r w:rsidR="00B11B88">
        <w:t>ciations of ISH and SDH (vs. normal-BP</w:t>
      </w:r>
      <w:r>
        <w:t>) with centrally-adjudicated incident HF and all-cause mortality during 13 years of follow-up adjusting for major HF risk factors.</w:t>
      </w:r>
    </w:p>
    <w:p w:rsidR="002A5CD4" w:rsidRDefault="002A5CD4" w:rsidP="00481945">
      <w:pPr>
        <w:pStyle w:val="NormalWeb"/>
        <w:spacing w:before="0" w:beforeAutospacing="0" w:after="0" w:afterAutospacing="0"/>
        <w:jc w:val="both"/>
      </w:pPr>
      <w:r w:rsidRPr="00481945">
        <w:rPr>
          <w:rStyle w:val="Strong"/>
          <w:b w:val="0"/>
          <w:bCs w:val="0"/>
          <w:i/>
          <w:iCs/>
        </w:rPr>
        <w:t>Results:</w:t>
      </w:r>
      <w:r>
        <w:t xml:space="preserve"> Participants had a mean (±SD) age of 73 (±6) years, 57% were women, and 16% were African American. Unadjusted incident HF occurred in 25%, 22% and </w:t>
      </w:r>
      <w:r w:rsidR="00F92407">
        <w:t>11% of those with ISH, SDH and normal</w:t>
      </w:r>
      <w:r w:rsidR="00CB1B61">
        <w:t>-</w:t>
      </w:r>
      <w:r w:rsidR="00F92407">
        <w:t>BP,</w:t>
      </w:r>
      <w:r>
        <w:t xml:space="preserve"> </w:t>
      </w:r>
      <w:r w:rsidR="00F92407">
        <w:t>respectively</w:t>
      </w:r>
      <w:r w:rsidR="002A07D1">
        <w:t>. Compared to no hypertension</w:t>
      </w:r>
      <w:r>
        <w:t xml:space="preserve">, </w:t>
      </w:r>
      <w:r w:rsidR="002C140C">
        <w:t>m</w:t>
      </w:r>
      <w:r w:rsidR="00CB1B61">
        <w:t>ultivariable</w:t>
      </w:r>
      <w:r>
        <w:t xml:space="preserve">-adjusted </w:t>
      </w:r>
      <w:r w:rsidR="00CB1B61">
        <w:t>hazard ratio</w:t>
      </w:r>
      <w:r w:rsidR="002C140C">
        <w:t>s</w:t>
      </w:r>
      <w:r w:rsidR="00CB1B61">
        <w:t xml:space="preserve"> (</w:t>
      </w:r>
      <w:r>
        <w:t>HR</w:t>
      </w:r>
      <w:r w:rsidR="00CB1B61">
        <w:t>)</w:t>
      </w:r>
      <w:r>
        <w:t xml:space="preserve"> </w:t>
      </w:r>
      <w:r w:rsidR="00CB1B61">
        <w:t xml:space="preserve">and </w:t>
      </w:r>
      <w:r>
        <w:t xml:space="preserve">95% </w:t>
      </w:r>
      <w:r w:rsidR="00CB1B61">
        <w:t>confidence intervals (</w:t>
      </w:r>
      <w:r>
        <w:t>CI) for incident HF for those with ISH and SDH were 1.</w:t>
      </w:r>
      <w:r w:rsidR="00F92407">
        <w:t>86</w:t>
      </w:r>
      <w:r>
        <w:t xml:space="preserve"> (1.</w:t>
      </w:r>
      <w:r w:rsidR="00F92407">
        <w:t>51–2.30</w:t>
      </w:r>
      <w:r>
        <w:t>) and 1.</w:t>
      </w:r>
      <w:r w:rsidR="00F92407">
        <w:t>73</w:t>
      </w:r>
      <w:r>
        <w:t xml:space="preserve"> (1.</w:t>
      </w:r>
      <w:r w:rsidR="00F92407">
        <w:t>2</w:t>
      </w:r>
      <w:r>
        <w:t>3</w:t>
      </w:r>
      <w:r w:rsidR="00F92407">
        <w:t>–2</w:t>
      </w:r>
      <w:r>
        <w:t>.</w:t>
      </w:r>
      <w:r w:rsidR="00F92407">
        <w:t xml:space="preserve">42), </w:t>
      </w:r>
      <w:r w:rsidR="00CB1B61">
        <w:t>respectively</w:t>
      </w:r>
      <w:r>
        <w:t xml:space="preserve">. Unadjusted all-cause mortality occurred in 49%, 50% and </w:t>
      </w:r>
      <w:r w:rsidR="00F92407">
        <w:t>34</w:t>
      </w:r>
      <w:r>
        <w:t xml:space="preserve">% of those with ISH, SDH and </w:t>
      </w:r>
      <w:r w:rsidR="00F92407" w:rsidRPr="00F92407">
        <w:t>normal</w:t>
      </w:r>
      <w:r w:rsidR="00CB1B61">
        <w:t>-</w:t>
      </w:r>
      <w:r w:rsidR="00F92407" w:rsidRPr="00F92407">
        <w:t>BP</w:t>
      </w:r>
      <w:r>
        <w:t xml:space="preserve">, </w:t>
      </w:r>
      <w:r w:rsidR="00CB1B61" w:rsidRPr="00CB1B61">
        <w:t>respectively</w:t>
      </w:r>
      <w:r>
        <w:t xml:space="preserve">, with respective </w:t>
      </w:r>
      <w:r w:rsidR="00CB1B61">
        <w:t>m</w:t>
      </w:r>
      <w:r w:rsidR="00CB1B61" w:rsidRPr="00CB1B61">
        <w:t>ultivariable</w:t>
      </w:r>
      <w:r>
        <w:t>-adjusted HRs (95% CIs) of 1.</w:t>
      </w:r>
      <w:r w:rsidR="00F92407">
        <w:t>22</w:t>
      </w:r>
      <w:r>
        <w:t xml:space="preserve"> (1.0</w:t>
      </w:r>
      <w:r w:rsidR="00F92407">
        <w:t>7–</w:t>
      </w:r>
      <w:r>
        <w:t>1.</w:t>
      </w:r>
      <w:r w:rsidR="00F92407">
        <w:t>39</w:t>
      </w:r>
      <w:r>
        <w:t>) and 1.</w:t>
      </w:r>
      <w:r w:rsidR="00F92407">
        <w:t>45</w:t>
      </w:r>
      <w:r>
        <w:t xml:space="preserve"> (1.</w:t>
      </w:r>
      <w:r w:rsidR="00F92407">
        <w:t>1</w:t>
      </w:r>
      <w:r>
        <w:t>6-1.</w:t>
      </w:r>
      <w:r w:rsidR="00F92407">
        <w:t>80</w:t>
      </w:r>
      <w:r>
        <w:t xml:space="preserve">). </w:t>
      </w:r>
    </w:p>
    <w:p w:rsidR="009821B5" w:rsidRPr="005211DB" w:rsidRDefault="002A5CD4" w:rsidP="00481945">
      <w:pPr>
        <w:pStyle w:val="NormalWeb"/>
        <w:spacing w:before="0" w:beforeAutospacing="0" w:after="0" w:afterAutospacing="0"/>
        <w:jc w:val="both"/>
      </w:pPr>
      <w:r w:rsidRPr="00481945">
        <w:rPr>
          <w:rStyle w:val="Strong"/>
          <w:b w:val="0"/>
          <w:bCs w:val="0"/>
          <w:i/>
          <w:iCs/>
        </w:rPr>
        <w:t>Conclusion:</w:t>
      </w:r>
      <w:r>
        <w:t xml:space="preserve"> Among </w:t>
      </w:r>
      <w:r w:rsidR="002C140C">
        <w:t xml:space="preserve">older adults </w:t>
      </w:r>
      <w:r>
        <w:t xml:space="preserve">without </w:t>
      </w:r>
      <w:r w:rsidR="002C140C">
        <w:t xml:space="preserve">HF, ISH is more common than SDH; </w:t>
      </w:r>
      <w:r>
        <w:t>both cont</w:t>
      </w:r>
      <w:r w:rsidR="00F92407">
        <w:t xml:space="preserve">ribute similarly to incident HF, </w:t>
      </w:r>
      <w:r w:rsidR="002C140C">
        <w:t xml:space="preserve">though </w:t>
      </w:r>
      <w:r w:rsidR="00F92407">
        <w:t xml:space="preserve">SDH appears to have a more pronounced effect on </w:t>
      </w:r>
      <w:r>
        <w:t>mortality.</w:t>
      </w:r>
    </w:p>
    <w:sectPr w:rsidR="009821B5" w:rsidRPr="005211DB" w:rsidSect="0048194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277" w:rsidRDefault="00A96277" w:rsidP="00481945">
      <w:r>
        <w:separator/>
      </w:r>
    </w:p>
  </w:endnote>
  <w:endnote w:type="continuationSeparator" w:id="0">
    <w:p w:rsidR="00A96277" w:rsidRDefault="00A96277" w:rsidP="0048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277" w:rsidRDefault="00A96277" w:rsidP="00481945">
      <w:r>
        <w:separator/>
      </w:r>
    </w:p>
  </w:footnote>
  <w:footnote w:type="continuationSeparator" w:id="0">
    <w:p w:rsidR="00A96277" w:rsidRDefault="00A96277" w:rsidP="00481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945" w:rsidRDefault="00481945" w:rsidP="00481945">
    <w:pPr>
      <w:pStyle w:val="Header"/>
    </w:pPr>
    <w:r>
      <w:t>1445</w:t>
    </w:r>
    <w:r w:rsidR="00203A50">
      <w:t xml:space="preserve">    either     Cat:  Hypertension</w:t>
    </w:r>
  </w:p>
  <w:p w:rsidR="00481945" w:rsidRDefault="004819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BC"/>
    <w:rsid w:val="00032083"/>
    <w:rsid w:val="0009533F"/>
    <w:rsid w:val="000C6DBF"/>
    <w:rsid w:val="000F3112"/>
    <w:rsid w:val="001673F5"/>
    <w:rsid w:val="00203A50"/>
    <w:rsid w:val="00233932"/>
    <w:rsid w:val="002464E4"/>
    <w:rsid w:val="00255E4C"/>
    <w:rsid w:val="002A07D1"/>
    <w:rsid w:val="002A5CD4"/>
    <w:rsid w:val="002C140C"/>
    <w:rsid w:val="00340541"/>
    <w:rsid w:val="0037260A"/>
    <w:rsid w:val="00435C5F"/>
    <w:rsid w:val="00467274"/>
    <w:rsid w:val="00481945"/>
    <w:rsid w:val="005211DB"/>
    <w:rsid w:val="005F17C2"/>
    <w:rsid w:val="0062006A"/>
    <w:rsid w:val="006C0DD2"/>
    <w:rsid w:val="00702D35"/>
    <w:rsid w:val="00750F2E"/>
    <w:rsid w:val="00780E50"/>
    <w:rsid w:val="007C2DBC"/>
    <w:rsid w:val="009009F0"/>
    <w:rsid w:val="00A55519"/>
    <w:rsid w:val="00A96277"/>
    <w:rsid w:val="00AC0112"/>
    <w:rsid w:val="00AC309D"/>
    <w:rsid w:val="00B11B88"/>
    <w:rsid w:val="00C75E7E"/>
    <w:rsid w:val="00CB1B61"/>
    <w:rsid w:val="00CC339C"/>
    <w:rsid w:val="00D21FEB"/>
    <w:rsid w:val="00D52F18"/>
    <w:rsid w:val="00DB44EC"/>
    <w:rsid w:val="00E2356D"/>
    <w:rsid w:val="00F743F5"/>
    <w:rsid w:val="00F9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75604A-A012-4041-8219-DEB375F5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5C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5C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6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1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945"/>
  </w:style>
  <w:style w:type="paragraph" w:styleId="Footer">
    <w:name w:val="footer"/>
    <w:basedOn w:val="Normal"/>
    <w:link w:val="FooterChar"/>
    <w:uiPriority w:val="99"/>
    <w:unhideWhenUsed/>
    <w:rsid w:val="00481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61EA3-4E3B-4609-9C94-95E47FC4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Karyn-PC</cp:lastModifiedBy>
  <cp:revision>6</cp:revision>
  <cp:lastPrinted>2016-04-22T09:44:00Z</cp:lastPrinted>
  <dcterms:created xsi:type="dcterms:W3CDTF">2016-04-18T11:48:00Z</dcterms:created>
  <dcterms:modified xsi:type="dcterms:W3CDTF">2016-05-22T07:34:00Z</dcterms:modified>
</cp:coreProperties>
</file>